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47" w:rsidRPr="00D34069" w:rsidRDefault="00C64F47" w:rsidP="00CE2B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r w:rsidRPr="00D34069">
        <w:rPr>
          <w:rFonts w:ascii="Verdana" w:hAnsi="Verdana" w:cs="Arial"/>
          <w:bCs/>
          <w:sz w:val="18"/>
          <w:szCs w:val="18"/>
        </w:rPr>
        <w:t>ESTADO DE MATO GROSSO DO SUL</w:t>
      </w:r>
    </w:p>
    <w:p w:rsidR="00C64F47" w:rsidRPr="00D34069" w:rsidRDefault="00C64F47" w:rsidP="00CE2B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r w:rsidRPr="00D34069">
        <w:rPr>
          <w:rFonts w:ascii="Verdana" w:hAnsi="Verdana" w:cs="Arial"/>
          <w:bCs/>
          <w:sz w:val="18"/>
          <w:szCs w:val="18"/>
        </w:rPr>
        <w:t xml:space="preserve">SECRETARIA DE </w:t>
      </w:r>
      <w:r w:rsidR="004836DF" w:rsidRPr="00D34069">
        <w:rPr>
          <w:rFonts w:ascii="Verdana" w:hAnsi="Verdana" w:cs="Arial"/>
          <w:bCs/>
          <w:sz w:val="18"/>
          <w:szCs w:val="18"/>
        </w:rPr>
        <w:t xml:space="preserve">ESTADO DE </w:t>
      </w:r>
      <w:r w:rsidRPr="00D34069">
        <w:rPr>
          <w:rFonts w:ascii="Verdana" w:hAnsi="Verdana" w:cs="Arial"/>
          <w:bCs/>
          <w:sz w:val="18"/>
          <w:szCs w:val="18"/>
        </w:rPr>
        <w:t>FAZENDA</w:t>
      </w:r>
    </w:p>
    <w:p w:rsidR="00C64F47" w:rsidRPr="00D34069" w:rsidRDefault="00C64F47" w:rsidP="00CE2B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r w:rsidRPr="00D34069">
        <w:rPr>
          <w:rFonts w:ascii="Verdana" w:hAnsi="Verdana" w:cs="Arial"/>
          <w:bCs/>
          <w:sz w:val="18"/>
          <w:szCs w:val="18"/>
        </w:rPr>
        <w:t>TRIBUNAL ADMINISTRATIVO TRIBUTÁRIO</w:t>
      </w:r>
    </w:p>
    <w:p w:rsidR="00195A72" w:rsidRPr="00D34069" w:rsidRDefault="00195A72" w:rsidP="00CE2B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:rsidR="00D34069" w:rsidRPr="00D34069" w:rsidRDefault="00D34069" w:rsidP="00D34069">
      <w:pPr>
        <w:contextualSpacing/>
        <w:jc w:val="both"/>
        <w:rPr>
          <w:rFonts w:ascii="Verdana" w:hAnsi="Verdana"/>
          <w:bCs/>
          <w:sz w:val="18"/>
          <w:szCs w:val="18"/>
        </w:rPr>
      </w:pPr>
      <w:r w:rsidRPr="00D34069">
        <w:rPr>
          <w:rFonts w:ascii="Verdana" w:hAnsi="Verdana"/>
          <w:b/>
          <w:sz w:val="18"/>
          <w:szCs w:val="18"/>
        </w:rPr>
        <w:t>PUBLICADA NO DOE n. 11.08</w:t>
      </w:r>
      <w:r>
        <w:rPr>
          <w:rFonts w:ascii="Verdana" w:hAnsi="Verdana"/>
          <w:b/>
          <w:sz w:val="18"/>
          <w:szCs w:val="18"/>
        </w:rPr>
        <w:t>6</w:t>
      </w:r>
      <w:r w:rsidRPr="00D34069">
        <w:rPr>
          <w:rFonts w:ascii="Verdana" w:hAnsi="Verdana"/>
          <w:b/>
          <w:sz w:val="18"/>
          <w:szCs w:val="18"/>
        </w:rPr>
        <w:t xml:space="preserve"> de 2</w:t>
      </w:r>
      <w:r>
        <w:rPr>
          <w:rFonts w:ascii="Verdana" w:hAnsi="Verdana"/>
          <w:b/>
          <w:sz w:val="18"/>
          <w:szCs w:val="18"/>
        </w:rPr>
        <w:t>7</w:t>
      </w:r>
      <w:r w:rsidRPr="00D34069">
        <w:rPr>
          <w:rFonts w:ascii="Verdana" w:hAnsi="Verdana"/>
          <w:b/>
          <w:sz w:val="18"/>
          <w:szCs w:val="18"/>
        </w:rPr>
        <w:t xml:space="preserve">/2/2023, p. </w:t>
      </w:r>
      <w:r>
        <w:rPr>
          <w:rFonts w:ascii="Verdana" w:hAnsi="Verdana"/>
          <w:b/>
          <w:sz w:val="18"/>
          <w:szCs w:val="18"/>
        </w:rPr>
        <w:t>25</w:t>
      </w:r>
      <w:r w:rsidRPr="00D34069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26</w:t>
      </w:r>
      <w:r w:rsidRPr="00D34069">
        <w:rPr>
          <w:rFonts w:ascii="Verdana" w:hAnsi="Verdana"/>
          <w:b/>
          <w:sz w:val="18"/>
          <w:szCs w:val="18"/>
        </w:rPr>
        <w:t>.</w:t>
      </w:r>
    </w:p>
    <w:p w:rsidR="00FB6C0F" w:rsidRPr="00143AA4" w:rsidRDefault="00FB6C0F" w:rsidP="00FB6C0F">
      <w:pPr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RETIFICADA </w:t>
      </w:r>
      <w:r w:rsidRPr="00A7233C">
        <w:rPr>
          <w:rFonts w:ascii="Verdana" w:hAnsi="Verdana"/>
          <w:b/>
          <w:sz w:val="18"/>
          <w:szCs w:val="18"/>
        </w:rPr>
        <w:t>NO DOE n. 11.0</w:t>
      </w:r>
      <w:r>
        <w:rPr>
          <w:rFonts w:ascii="Verdana" w:hAnsi="Verdana"/>
          <w:b/>
          <w:sz w:val="18"/>
          <w:szCs w:val="18"/>
        </w:rPr>
        <w:t>91</w:t>
      </w:r>
      <w:r w:rsidRPr="00A7233C">
        <w:rPr>
          <w:rFonts w:ascii="Verdana" w:hAnsi="Verdana"/>
          <w:b/>
          <w:sz w:val="18"/>
          <w:szCs w:val="18"/>
        </w:rPr>
        <w:t xml:space="preserve"> de </w:t>
      </w:r>
      <w:r>
        <w:rPr>
          <w:rFonts w:ascii="Verdana" w:hAnsi="Verdana"/>
          <w:b/>
          <w:sz w:val="18"/>
          <w:szCs w:val="18"/>
        </w:rPr>
        <w:t>2</w:t>
      </w:r>
      <w:r w:rsidRPr="00A7233C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3</w:t>
      </w:r>
      <w:r w:rsidRPr="00A7233C">
        <w:rPr>
          <w:rFonts w:ascii="Verdana" w:hAnsi="Verdana"/>
          <w:b/>
          <w:sz w:val="18"/>
          <w:szCs w:val="18"/>
        </w:rPr>
        <w:t>/2023, p.</w:t>
      </w:r>
      <w:r>
        <w:rPr>
          <w:rFonts w:ascii="Verdana" w:hAnsi="Verdana"/>
          <w:b/>
          <w:sz w:val="18"/>
          <w:szCs w:val="18"/>
        </w:rPr>
        <w:t xml:space="preserve"> 5/6.</w:t>
      </w:r>
    </w:p>
    <w:p w:rsidR="00936C87" w:rsidRPr="00C476D6" w:rsidRDefault="00936C87" w:rsidP="00936C87">
      <w:pPr>
        <w:jc w:val="both"/>
        <w:rPr>
          <w:rFonts w:ascii="Verdana" w:hAnsi="Verdana"/>
          <w:sz w:val="18"/>
          <w:szCs w:val="18"/>
        </w:rPr>
      </w:pPr>
      <w:r w:rsidRPr="00C476D6">
        <w:rPr>
          <w:rFonts w:ascii="Verdana" w:hAnsi="Verdana"/>
          <w:sz w:val="18"/>
          <w:szCs w:val="18"/>
        </w:rPr>
        <w:t xml:space="preserve">RESOLUÇÃO/TAT N. </w:t>
      </w:r>
      <w:r w:rsidR="00FB6C0F" w:rsidRPr="00C476D6">
        <w:rPr>
          <w:rFonts w:ascii="Verdana" w:hAnsi="Verdana"/>
          <w:sz w:val="18"/>
          <w:szCs w:val="18"/>
        </w:rPr>
        <w:t>11</w:t>
      </w:r>
      <w:r w:rsidRPr="00C476D6">
        <w:rPr>
          <w:rFonts w:ascii="Verdana" w:hAnsi="Verdana"/>
          <w:sz w:val="18"/>
          <w:szCs w:val="18"/>
        </w:rPr>
        <w:t>/2023, de 24 de fevereiro de 2023.</w:t>
      </w:r>
    </w:p>
    <w:p w:rsidR="00592360" w:rsidRPr="00D34069" w:rsidRDefault="00936C87" w:rsidP="00CE2B0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Verdana" w:hAnsi="Verdana" w:cs="Times New Roman"/>
          <w:i/>
          <w:sz w:val="18"/>
          <w:szCs w:val="18"/>
        </w:rPr>
      </w:pPr>
      <w:r w:rsidRPr="00D34069">
        <w:rPr>
          <w:rFonts w:ascii="Verdana" w:hAnsi="Verdana" w:cs="Times New Roman"/>
          <w:bCs/>
          <w:i/>
          <w:iCs/>
          <w:sz w:val="18"/>
          <w:szCs w:val="18"/>
        </w:rPr>
        <w:t>Dá nova redação ao art. 1º da Resolução/TAT</w:t>
      </w:r>
      <w:r w:rsidR="009A1B50" w:rsidRPr="00D34069">
        <w:rPr>
          <w:rFonts w:ascii="Verdana" w:hAnsi="Verdana" w:cs="Times New Roman"/>
          <w:bCs/>
          <w:i/>
          <w:iCs/>
          <w:sz w:val="18"/>
          <w:szCs w:val="18"/>
        </w:rPr>
        <w:t xml:space="preserve"> n. 1</w:t>
      </w:r>
      <w:r w:rsidR="00FB6C0F">
        <w:rPr>
          <w:rFonts w:ascii="Verdana" w:hAnsi="Verdana" w:cs="Times New Roman"/>
          <w:bCs/>
          <w:i/>
          <w:iCs/>
          <w:sz w:val="18"/>
          <w:szCs w:val="18"/>
        </w:rPr>
        <w:t>0</w:t>
      </w:r>
      <w:r w:rsidR="009A1B50" w:rsidRPr="00D34069">
        <w:rPr>
          <w:rFonts w:ascii="Verdana" w:hAnsi="Verdana" w:cs="Times New Roman"/>
          <w:bCs/>
          <w:i/>
          <w:iCs/>
          <w:sz w:val="18"/>
          <w:szCs w:val="18"/>
        </w:rPr>
        <w:t>/2023, que d</w:t>
      </w:r>
      <w:r w:rsidR="00592360" w:rsidRPr="00D34069">
        <w:rPr>
          <w:rFonts w:ascii="Verdana" w:hAnsi="Verdana" w:cs="Times New Roman"/>
          <w:bCs/>
          <w:i/>
          <w:iCs/>
          <w:sz w:val="18"/>
          <w:szCs w:val="18"/>
        </w:rPr>
        <w:t xml:space="preserve">ispõe sobre a eleição </w:t>
      </w:r>
      <w:r w:rsidR="00592360" w:rsidRPr="00D34069">
        <w:rPr>
          <w:rFonts w:ascii="Verdana" w:hAnsi="Verdana" w:cs="Times New Roman"/>
          <w:i/>
          <w:sz w:val="18"/>
          <w:szCs w:val="18"/>
        </w:rPr>
        <w:t xml:space="preserve">do Presidente e do Vice-Presidente do Tribunal Administrativo Tributário do Estado de Mato Grosso do Sul, </w:t>
      </w:r>
      <w:bookmarkStart w:id="0" w:name="_GoBack"/>
      <w:bookmarkEnd w:id="0"/>
      <w:r w:rsidR="00592360" w:rsidRPr="00D34069">
        <w:rPr>
          <w:rFonts w:ascii="Verdana" w:hAnsi="Verdana" w:cs="Times New Roman"/>
          <w:i/>
          <w:sz w:val="18"/>
          <w:szCs w:val="18"/>
        </w:rPr>
        <w:t>para o quadriênio 2023 a 2026.</w:t>
      </w:r>
    </w:p>
    <w:p w:rsidR="00592360" w:rsidRPr="00D34069" w:rsidRDefault="00592360" w:rsidP="00CE2B0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Verdana" w:hAnsi="Verdana" w:cs="Arial"/>
          <w:bCs/>
          <w:i/>
          <w:iCs/>
          <w:sz w:val="18"/>
          <w:szCs w:val="18"/>
        </w:rPr>
      </w:pPr>
    </w:p>
    <w:p w:rsidR="00592360" w:rsidRPr="00D34069" w:rsidRDefault="00592360" w:rsidP="00CE2B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95A72" w:rsidRPr="00D34069" w:rsidRDefault="00F32A89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D34069">
        <w:rPr>
          <w:rFonts w:ascii="Verdana" w:hAnsi="Verdana" w:cs="Arial"/>
          <w:bCs/>
          <w:sz w:val="18"/>
          <w:szCs w:val="18"/>
        </w:rPr>
        <w:t>O</w:t>
      </w:r>
      <w:r w:rsidR="00195A72" w:rsidRPr="00D34069">
        <w:rPr>
          <w:rFonts w:ascii="Verdana" w:hAnsi="Verdana" w:cs="Arial"/>
          <w:bCs/>
          <w:sz w:val="18"/>
          <w:szCs w:val="18"/>
        </w:rPr>
        <w:t xml:space="preserve"> PRESIDENTE DO TRIBUNAL ADMINISTRATIVO TRIBUTÁRIO DO</w:t>
      </w:r>
      <w:r w:rsidR="002973B2" w:rsidRPr="00D34069">
        <w:rPr>
          <w:rFonts w:ascii="Verdana" w:hAnsi="Verdana" w:cs="Arial"/>
          <w:bCs/>
          <w:sz w:val="18"/>
          <w:szCs w:val="18"/>
        </w:rPr>
        <w:t xml:space="preserve"> </w:t>
      </w:r>
      <w:r w:rsidR="00195A72" w:rsidRPr="00D34069">
        <w:rPr>
          <w:rFonts w:ascii="Verdana" w:hAnsi="Verdana" w:cs="Arial"/>
          <w:bCs/>
          <w:sz w:val="18"/>
          <w:szCs w:val="18"/>
        </w:rPr>
        <w:t xml:space="preserve">ESTADO DE MATO GROSSO DO SUL, </w:t>
      </w:r>
      <w:r w:rsidR="00195A72" w:rsidRPr="00D34069">
        <w:rPr>
          <w:rFonts w:ascii="Verdana" w:hAnsi="Verdana" w:cs="Arial"/>
          <w:sz w:val="18"/>
          <w:szCs w:val="18"/>
        </w:rPr>
        <w:t>no uso das atribuições que lhe defere</w:t>
      </w:r>
      <w:r w:rsidR="00FD35ED" w:rsidRPr="00D34069">
        <w:rPr>
          <w:rFonts w:ascii="Verdana" w:hAnsi="Verdana" w:cs="Arial"/>
          <w:sz w:val="18"/>
          <w:szCs w:val="18"/>
        </w:rPr>
        <w:t>m</w:t>
      </w:r>
      <w:r w:rsidR="00195A72" w:rsidRPr="00D34069">
        <w:rPr>
          <w:rFonts w:ascii="Verdana" w:hAnsi="Verdana" w:cs="Arial"/>
          <w:sz w:val="18"/>
          <w:szCs w:val="18"/>
        </w:rPr>
        <w:t xml:space="preserve"> o art. </w:t>
      </w:r>
      <w:r w:rsidR="00F256B9" w:rsidRPr="00D34069">
        <w:rPr>
          <w:rFonts w:ascii="Verdana" w:hAnsi="Verdana" w:cs="Arial"/>
          <w:sz w:val="18"/>
          <w:szCs w:val="18"/>
        </w:rPr>
        <w:t>15</w:t>
      </w:r>
      <w:r w:rsidR="00195A72" w:rsidRPr="00D34069">
        <w:rPr>
          <w:rFonts w:ascii="Verdana" w:hAnsi="Verdana" w:cs="Arial"/>
          <w:sz w:val="18"/>
          <w:szCs w:val="18"/>
        </w:rPr>
        <w:t xml:space="preserve">, </w:t>
      </w:r>
      <w:r w:rsidR="00F256B9" w:rsidRPr="00D34069">
        <w:rPr>
          <w:rFonts w:ascii="Verdana" w:hAnsi="Verdana" w:cs="Arial"/>
          <w:sz w:val="18"/>
          <w:szCs w:val="18"/>
        </w:rPr>
        <w:t>VI</w:t>
      </w:r>
      <w:r w:rsidR="00195A72" w:rsidRPr="00D34069">
        <w:rPr>
          <w:rFonts w:ascii="Verdana" w:hAnsi="Verdana" w:cs="Arial"/>
          <w:sz w:val="18"/>
          <w:szCs w:val="18"/>
        </w:rPr>
        <w:t xml:space="preserve">, </w:t>
      </w:r>
      <w:r w:rsidR="00F256B9" w:rsidRPr="00D34069">
        <w:rPr>
          <w:rFonts w:ascii="Verdana" w:hAnsi="Verdana" w:cs="Arial"/>
          <w:sz w:val="18"/>
          <w:szCs w:val="18"/>
        </w:rPr>
        <w:t xml:space="preserve">art. 34, § 4º, </w:t>
      </w:r>
      <w:r w:rsidR="00FD35ED" w:rsidRPr="00D34069">
        <w:rPr>
          <w:rFonts w:ascii="Verdana" w:hAnsi="Verdana" w:cs="Arial"/>
          <w:sz w:val="18"/>
          <w:szCs w:val="18"/>
        </w:rPr>
        <w:t xml:space="preserve">e </w:t>
      </w:r>
      <w:r w:rsidR="00F256B9" w:rsidRPr="00D34069">
        <w:rPr>
          <w:rFonts w:ascii="Verdana" w:hAnsi="Verdana" w:cs="Arial"/>
          <w:sz w:val="18"/>
          <w:szCs w:val="18"/>
        </w:rPr>
        <w:t xml:space="preserve">art. 37, II </w:t>
      </w:r>
      <w:r w:rsidR="00195A72" w:rsidRPr="00D34069">
        <w:rPr>
          <w:rFonts w:ascii="Verdana" w:hAnsi="Verdana" w:cs="Arial"/>
          <w:sz w:val="18"/>
          <w:szCs w:val="18"/>
        </w:rPr>
        <w:t xml:space="preserve">do </w:t>
      </w:r>
      <w:r w:rsidR="00F256B9" w:rsidRPr="00D34069">
        <w:rPr>
          <w:rFonts w:ascii="Verdana" w:hAnsi="Verdana" w:cs="Arial"/>
          <w:sz w:val="18"/>
          <w:szCs w:val="18"/>
        </w:rPr>
        <w:t xml:space="preserve">Regimento Interno aprovado pelo </w:t>
      </w:r>
      <w:r w:rsidR="00195A72" w:rsidRPr="00D34069">
        <w:rPr>
          <w:rFonts w:ascii="Verdana" w:hAnsi="Verdana" w:cs="Arial"/>
          <w:sz w:val="18"/>
          <w:szCs w:val="18"/>
        </w:rPr>
        <w:t>Decreto n. 1</w:t>
      </w:r>
      <w:r w:rsidR="00E846F7" w:rsidRPr="00D34069">
        <w:rPr>
          <w:rFonts w:ascii="Verdana" w:hAnsi="Verdana" w:cs="Arial"/>
          <w:sz w:val="18"/>
          <w:szCs w:val="18"/>
        </w:rPr>
        <w:t>4.320</w:t>
      </w:r>
      <w:r w:rsidR="002973B2" w:rsidRPr="00D34069">
        <w:rPr>
          <w:rFonts w:ascii="Verdana" w:hAnsi="Verdana" w:cs="Arial"/>
          <w:sz w:val="18"/>
          <w:szCs w:val="18"/>
        </w:rPr>
        <w:t>,</w:t>
      </w:r>
      <w:r w:rsidR="00195A72" w:rsidRPr="00D34069">
        <w:rPr>
          <w:rFonts w:ascii="Verdana" w:hAnsi="Verdana" w:cs="Arial"/>
          <w:sz w:val="18"/>
          <w:szCs w:val="18"/>
        </w:rPr>
        <w:t xml:space="preserve"> de </w:t>
      </w:r>
      <w:r w:rsidR="00E846F7" w:rsidRPr="00D34069">
        <w:rPr>
          <w:rFonts w:ascii="Verdana" w:hAnsi="Verdana" w:cs="Arial"/>
          <w:sz w:val="18"/>
          <w:szCs w:val="18"/>
        </w:rPr>
        <w:t>24</w:t>
      </w:r>
      <w:r w:rsidR="00195A72" w:rsidRPr="00D34069">
        <w:rPr>
          <w:rFonts w:ascii="Verdana" w:hAnsi="Verdana" w:cs="Arial"/>
          <w:sz w:val="18"/>
          <w:szCs w:val="18"/>
        </w:rPr>
        <w:t xml:space="preserve"> de </w:t>
      </w:r>
      <w:r w:rsidR="00E846F7" w:rsidRPr="00D34069">
        <w:rPr>
          <w:rFonts w:ascii="Verdana" w:hAnsi="Verdana" w:cs="Arial"/>
          <w:sz w:val="18"/>
          <w:szCs w:val="18"/>
        </w:rPr>
        <w:t>novembro</w:t>
      </w:r>
      <w:r w:rsidR="00195A72" w:rsidRPr="00D34069">
        <w:rPr>
          <w:rFonts w:ascii="Verdana" w:hAnsi="Verdana" w:cs="Arial"/>
          <w:sz w:val="18"/>
          <w:szCs w:val="18"/>
        </w:rPr>
        <w:t xml:space="preserve"> de </w:t>
      </w:r>
      <w:r w:rsidR="00E846F7" w:rsidRPr="00D34069">
        <w:rPr>
          <w:rFonts w:ascii="Verdana" w:hAnsi="Verdana" w:cs="Arial"/>
          <w:sz w:val="18"/>
          <w:szCs w:val="18"/>
        </w:rPr>
        <w:t>2015</w:t>
      </w:r>
      <w:r w:rsidR="00195A72" w:rsidRPr="00D34069">
        <w:rPr>
          <w:rFonts w:ascii="Verdana" w:hAnsi="Verdana" w:cs="Arial"/>
          <w:sz w:val="18"/>
          <w:szCs w:val="18"/>
        </w:rPr>
        <w:t xml:space="preserve">, e tendo em vista o disposto no art. </w:t>
      </w:r>
      <w:r w:rsidR="00F256B9" w:rsidRPr="00D34069">
        <w:rPr>
          <w:rFonts w:ascii="Verdana" w:hAnsi="Verdana" w:cs="Arial"/>
          <w:sz w:val="18"/>
          <w:szCs w:val="18"/>
        </w:rPr>
        <w:t>36</w:t>
      </w:r>
      <w:r w:rsidR="002973B2" w:rsidRPr="00D34069">
        <w:rPr>
          <w:rFonts w:ascii="Verdana" w:hAnsi="Verdana" w:cs="Arial"/>
          <w:sz w:val="18"/>
          <w:szCs w:val="18"/>
        </w:rPr>
        <w:t>, III</w:t>
      </w:r>
      <w:r w:rsidR="00195A72" w:rsidRPr="00D34069">
        <w:rPr>
          <w:rFonts w:ascii="Verdana" w:hAnsi="Verdana" w:cs="Arial"/>
          <w:sz w:val="18"/>
          <w:szCs w:val="18"/>
        </w:rPr>
        <w:t xml:space="preserve"> do mesmo Decreto, </w:t>
      </w:r>
    </w:p>
    <w:p w:rsidR="00195A72" w:rsidRPr="00D34069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D34069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bCs/>
          <w:sz w:val="18"/>
          <w:szCs w:val="18"/>
        </w:rPr>
      </w:pPr>
      <w:r w:rsidRPr="00D34069">
        <w:rPr>
          <w:rFonts w:ascii="Verdana" w:hAnsi="Verdana" w:cs="Arial"/>
          <w:bCs/>
          <w:sz w:val="18"/>
          <w:szCs w:val="18"/>
        </w:rPr>
        <w:t>RESOLVE:</w:t>
      </w:r>
    </w:p>
    <w:p w:rsidR="00195A72" w:rsidRPr="00D34069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bCs/>
          <w:sz w:val="18"/>
          <w:szCs w:val="18"/>
        </w:rPr>
      </w:pPr>
    </w:p>
    <w:p w:rsidR="009A1B50" w:rsidRPr="00D34069" w:rsidRDefault="009A1B50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Times New Roman"/>
          <w:bCs/>
          <w:iCs/>
          <w:sz w:val="18"/>
          <w:szCs w:val="18"/>
        </w:rPr>
      </w:pPr>
      <w:r w:rsidRPr="00D34069">
        <w:rPr>
          <w:rFonts w:ascii="Verdana" w:hAnsi="Verdana" w:cs="Arial"/>
          <w:sz w:val="18"/>
          <w:szCs w:val="18"/>
        </w:rPr>
        <w:t>Art. 1º O art. 1</w:t>
      </w:r>
      <w:r w:rsidR="00195A72" w:rsidRPr="00D34069">
        <w:rPr>
          <w:rFonts w:ascii="Verdana" w:hAnsi="Verdana" w:cs="Arial"/>
          <w:sz w:val="18"/>
          <w:szCs w:val="18"/>
        </w:rPr>
        <w:t xml:space="preserve">º </w:t>
      </w:r>
      <w:r w:rsidRPr="00D34069">
        <w:rPr>
          <w:rFonts w:ascii="Verdana" w:hAnsi="Verdana" w:cs="Arial"/>
          <w:sz w:val="18"/>
          <w:szCs w:val="18"/>
        </w:rPr>
        <w:t xml:space="preserve">da </w:t>
      </w:r>
      <w:r w:rsidRPr="00D34069">
        <w:rPr>
          <w:rFonts w:ascii="Verdana" w:hAnsi="Verdana" w:cs="Times New Roman"/>
          <w:bCs/>
          <w:iCs/>
          <w:sz w:val="18"/>
          <w:szCs w:val="18"/>
        </w:rPr>
        <w:t>Resolução/TAT n. 1</w:t>
      </w:r>
      <w:r w:rsidR="00FB6C0F">
        <w:rPr>
          <w:rFonts w:ascii="Verdana" w:hAnsi="Verdana" w:cs="Times New Roman"/>
          <w:bCs/>
          <w:iCs/>
          <w:sz w:val="18"/>
          <w:szCs w:val="18"/>
        </w:rPr>
        <w:t>0</w:t>
      </w:r>
      <w:r w:rsidRPr="00D34069">
        <w:rPr>
          <w:rFonts w:ascii="Verdana" w:hAnsi="Verdana" w:cs="Times New Roman"/>
          <w:bCs/>
          <w:iCs/>
          <w:sz w:val="18"/>
          <w:szCs w:val="18"/>
        </w:rPr>
        <w:t xml:space="preserve">/2023, que dispõe sobre a eleição </w:t>
      </w:r>
      <w:r w:rsidRPr="00D34069">
        <w:rPr>
          <w:rFonts w:ascii="Verdana" w:hAnsi="Verdana" w:cs="Times New Roman"/>
          <w:sz w:val="18"/>
          <w:szCs w:val="18"/>
        </w:rPr>
        <w:t xml:space="preserve">do Presidente e do Vice-Presidente do Tribunal Administrativo Tributário do Estado de Mato Grosso do Sul, para o quadriênio 2023 a 2026, publicada no DOE n. 11.082, de 22 de fevereiro de 2023, </w:t>
      </w:r>
      <w:r w:rsidRPr="00D34069">
        <w:rPr>
          <w:rFonts w:ascii="Verdana" w:hAnsi="Verdana" w:cs="Times New Roman"/>
          <w:bCs/>
          <w:iCs/>
          <w:sz w:val="18"/>
          <w:szCs w:val="18"/>
        </w:rPr>
        <w:t>passa a vigorar com seguinte redação:</w:t>
      </w:r>
    </w:p>
    <w:p w:rsidR="009A1B50" w:rsidRPr="00D34069" w:rsidRDefault="009A1B50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Times New Roman"/>
          <w:bCs/>
          <w:i/>
          <w:iCs/>
          <w:sz w:val="18"/>
          <w:szCs w:val="18"/>
        </w:rPr>
      </w:pPr>
    </w:p>
    <w:p w:rsidR="00152421" w:rsidRPr="00D34069" w:rsidRDefault="009A1B50" w:rsidP="009A1B5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Verdana" w:hAnsi="Verdana" w:cs="Arial"/>
          <w:i/>
          <w:sz w:val="18"/>
          <w:szCs w:val="18"/>
        </w:rPr>
      </w:pPr>
      <w:r w:rsidRPr="00D34069">
        <w:rPr>
          <w:rFonts w:ascii="Verdana" w:hAnsi="Verdana" w:cs="Arial"/>
          <w:i/>
          <w:sz w:val="18"/>
          <w:szCs w:val="18"/>
        </w:rPr>
        <w:t xml:space="preserve">Art. 1º </w:t>
      </w:r>
      <w:r w:rsidR="00152421" w:rsidRPr="00D34069">
        <w:rPr>
          <w:rFonts w:ascii="Verdana" w:hAnsi="Verdana" w:cs="Arial"/>
          <w:i/>
          <w:sz w:val="18"/>
          <w:szCs w:val="18"/>
        </w:rPr>
        <w:t>A sessão administrativa especial do Tribunal Administrativo Tributário do Estado de Mato Grosso do Sul</w:t>
      </w:r>
      <w:r w:rsidR="00BC7C4C" w:rsidRPr="00D34069">
        <w:rPr>
          <w:rFonts w:ascii="Verdana" w:hAnsi="Verdana" w:cs="Arial"/>
          <w:i/>
          <w:sz w:val="18"/>
          <w:szCs w:val="18"/>
        </w:rPr>
        <w:t>,</w:t>
      </w:r>
      <w:r w:rsidR="00152421" w:rsidRPr="00D34069">
        <w:rPr>
          <w:rFonts w:ascii="Verdana" w:hAnsi="Verdana" w:cs="Arial"/>
          <w:i/>
          <w:sz w:val="18"/>
          <w:szCs w:val="18"/>
        </w:rPr>
        <w:t xml:space="preserve"> destinada </w:t>
      </w:r>
      <w:r w:rsidRPr="00D34069">
        <w:rPr>
          <w:rFonts w:ascii="Verdana" w:hAnsi="Verdana" w:cs="Arial"/>
          <w:i/>
          <w:sz w:val="18"/>
          <w:szCs w:val="18"/>
        </w:rPr>
        <w:t>à</w:t>
      </w:r>
      <w:r w:rsidR="00152421" w:rsidRPr="00D34069">
        <w:rPr>
          <w:rFonts w:ascii="Verdana" w:hAnsi="Verdana" w:cs="Arial"/>
          <w:i/>
          <w:sz w:val="18"/>
          <w:szCs w:val="18"/>
        </w:rPr>
        <w:t xml:space="preserve"> eleição do Presidente e Vice-Presidente para o quadriênio de 2023 a 20</w:t>
      </w:r>
      <w:r w:rsidR="00BC7C4C" w:rsidRPr="00D34069">
        <w:rPr>
          <w:rFonts w:ascii="Verdana" w:hAnsi="Verdana" w:cs="Arial"/>
          <w:i/>
          <w:sz w:val="18"/>
          <w:szCs w:val="18"/>
        </w:rPr>
        <w:t>2</w:t>
      </w:r>
      <w:r w:rsidR="00152421" w:rsidRPr="00D34069">
        <w:rPr>
          <w:rFonts w:ascii="Verdana" w:hAnsi="Verdana" w:cs="Arial"/>
          <w:i/>
          <w:sz w:val="18"/>
          <w:szCs w:val="18"/>
        </w:rPr>
        <w:t xml:space="preserve">6, será realizada no dia </w:t>
      </w:r>
      <w:r w:rsidRPr="00D34069">
        <w:rPr>
          <w:rFonts w:ascii="Verdana" w:hAnsi="Verdana" w:cs="Arial"/>
          <w:i/>
          <w:sz w:val="18"/>
          <w:szCs w:val="18"/>
        </w:rPr>
        <w:t>27</w:t>
      </w:r>
      <w:r w:rsidR="00152421" w:rsidRPr="00D34069">
        <w:rPr>
          <w:rFonts w:ascii="Verdana" w:hAnsi="Verdana" w:cs="Arial"/>
          <w:i/>
          <w:sz w:val="18"/>
          <w:szCs w:val="18"/>
        </w:rPr>
        <w:t xml:space="preserve"> de fevereiro de 2023, às </w:t>
      </w:r>
      <w:r w:rsidRPr="00D34069">
        <w:rPr>
          <w:rFonts w:ascii="Verdana" w:hAnsi="Verdana" w:cs="Arial"/>
          <w:i/>
          <w:sz w:val="18"/>
          <w:szCs w:val="18"/>
        </w:rPr>
        <w:t>oito</w:t>
      </w:r>
      <w:r w:rsidR="004260C4" w:rsidRPr="00D34069">
        <w:rPr>
          <w:rFonts w:ascii="Verdana" w:hAnsi="Verdana" w:cs="Arial"/>
          <w:i/>
          <w:sz w:val="18"/>
          <w:szCs w:val="18"/>
        </w:rPr>
        <w:t xml:space="preserve"> horas</w:t>
      </w:r>
      <w:r w:rsidRPr="00D34069">
        <w:rPr>
          <w:rFonts w:ascii="Verdana" w:hAnsi="Verdana" w:cs="Arial"/>
          <w:i/>
          <w:sz w:val="18"/>
          <w:szCs w:val="18"/>
        </w:rPr>
        <w:t xml:space="preserve"> e trinta minutos</w:t>
      </w:r>
      <w:r w:rsidR="00152421" w:rsidRPr="00D34069">
        <w:rPr>
          <w:rFonts w:ascii="Verdana" w:hAnsi="Verdana" w:cs="Arial"/>
          <w:i/>
          <w:sz w:val="18"/>
          <w:szCs w:val="18"/>
        </w:rPr>
        <w:t>, na</w:t>
      </w:r>
      <w:r w:rsidR="00195A72" w:rsidRPr="00D34069">
        <w:rPr>
          <w:rFonts w:ascii="Verdana" w:hAnsi="Verdana" w:cs="Arial"/>
          <w:i/>
          <w:sz w:val="18"/>
          <w:szCs w:val="18"/>
        </w:rPr>
        <w:t xml:space="preserve"> Sala de Sessões do </w:t>
      </w:r>
      <w:r w:rsidR="00152421" w:rsidRPr="00D34069">
        <w:rPr>
          <w:rFonts w:ascii="Verdana" w:hAnsi="Verdana" w:cs="Arial"/>
          <w:i/>
          <w:sz w:val="18"/>
          <w:szCs w:val="18"/>
        </w:rPr>
        <w:t xml:space="preserve">referido Tribunal, </w:t>
      </w:r>
      <w:r w:rsidR="00FC747C" w:rsidRPr="00D34069">
        <w:rPr>
          <w:rFonts w:ascii="Verdana" w:hAnsi="Verdana" w:cs="Arial"/>
          <w:i/>
          <w:sz w:val="18"/>
          <w:szCs w:val="18"/>
        </w:rPr>
        <w:t xml:space="preserve">com a participação </w:t>
      </w:r>
      <w:r w:rsidR="002973B2" w:rsidRPr="00D34069">
        <w:rPr>
          <w:rFonts w:ascii="Verdana" w:hAnsi="Verdana" w:cs="Arial"/>
          <w:i/>
          <w:sz w:val="18"/>
          <w:szCs w:val="18"/>
        </w:rPr>
        <w:t>dos c</w:t>
      </w:r>
      <w:r w:rsidR="00195A72" w:rsidRPr="00D34069">
        <w:rPr>
          <w:rFonts w:ascii="Verdana" w:hAnsi="Verdana" w:cs="Arial"/>
          <w:i/>
          <w:sz w:val="18"/>
          <w:szCs w:val="18"/>
        </w:rPr>
        <w:t xml:space="preserve">onselheiros titulares e suplentes, nomeados pelo Decreto “P” n. </w:t>
      </w:r>
      <w:r w:rsidR="00AC1D38" w:rsidRPr="00D34069">
        <w:rPr>
          <w:rFonts w:ascii="Verdana" w:hAnsi="Verdana" w:cs="Arial"/>
          <w:i/>
          <w:sz w:val="18"/>
          <w:szCs w:val="18"/>
        </w:rPr>
        <w:t>207</w:t>
      </w:r>
      <w:r w:rsidR="00195A72" w:rsidRPr="00D34069">
        <w:rPr>
          <w:rFonts w:ascii="Verdana" w:hAnsi="Verdana" w:cs="Arial"/>
          <w:i/>
          <w:sz w:val="18"/>
          <w:szCs w:val="18"/>
        </w:rPr>
        <w:t xml:space="preserve">, de </w:t>
      </w:r>
      <w:r w:rsidR="00AC1D38" w:rsidRPr="00D34069">
        <w:rPr>
          <w:rFonts w:ascii="Verdana" w:hAnsi="Verdana" w:cs="Arial"/>
          <w:i/>
          <w:sz w:val="18"/>
          <w:szCs w:val="18"/>
        </w:rPr>
        <w:t>13</w:t>
      </w:r>
      <w:r w:rsidR="00195A72" w:rsidRPr="00D34069">
        <w:rPr>
          <w:rFonts w:ascii="Verdana" w:hAnsi="Verdana" w:cs="Arial"/>
          <w:i/>
          <w:sz w:val="18"/>
          <w:szCs w:val="18"/>
        </w:rPr>
        <w:t xml:space="preserve"> de fevereiro de 20</w:t>
      </w:r>
      <w:r w:rsidR="00AC1D38" w:rsidRPr="00D34069">
        <w:rPr>
          <w:rFonts w:ascii="Verdana" w:hAnsi="Verdana" w:cs="Arial"/>
          <w:i/>
          <w:sz w:val="18"/>
          <w:szCs w:val="18"/>
        </w:rPr>
        <w:t>23</w:t>
      </w:r>
      <w:r w:rsidR="00152421" w:rsidRPr="00D34069">
        <w:rPr>
          <w:rFonts w:ascii="Verdana" w:hAnsi="Verdana" w:cs="Arial"/>
          <w:i/>
          <w:sz w:val="18"/>
          <w:szCs w:val="18"/>
        </w:rPr>
        <w:t>.</w:t>
      </w:r>
    </w:p>
    <w:p w:rsidR="00152421" w:rsidRPr="00D34069" w:rsidRDefault="00152421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D34069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D34069">
        <w:rPr>
          <w:rFonts w:ascii="Verdana" w:hAnsi="Verdana" w:cs="Arial"/>
          <w:sz w:val="18"/>
          <w:szCs w:val="18"/>
        </w:rPr>
        <w:t>Art. 2º</w:t>
      </w:r>
      <w:r w:rsidR="009A1B50" w:rsidRPr="00D34069">
        <w:rPr>
          <w:rFonts w:ascii="Verdana" w:hAnsi="Verdana" w:cs="Arial"/>
          <w:sz w:val="18"/>
          <w:szCs w:val="18"/>
        </w:rPr>
        <w:t xml:space="preserve"> </w:t>
      </w:r>
      <w:r w:rsidRPr="00D34069">
        <w:rPr>
          <w:rFonts w:ascii="Verdana" w:hAnsi="Verdana" w:cs="Arial"/>
          <w:sz w:val="18"/>
          <w:szCs w:val="18"/>
        </w:rPr>
        <w:t>Esta Resolução entra em vigor na data de sua publicação no Diário</w:t>
      </w:r>
      <w:r w:rsidR="00707E0F" w:rsidRPr="00D34069">
        <w:rPr>
          <w:rFonts w:ascii="Verdana" w:hAnsi="Verdana" w:cs="Arial"/>
          <w:sz w:val="18"/>
          <w:szCs w:val="18"/>
        </w:rPr>
        <w:t xml:space="preserve"> </w:t>
      </w:r>
      <w:r w:rsidRPr="00D34069">
        <w:rPr>
          <w:rFonts w:ascii="Verdana" w:hAnsi="Verdana" w:cs="Arial"/>
          <w:sz w:val="18"/>
          <w:szCs w:val="18"/>
        </w:rPr>
        <w:t>Oficial do Estado</w:t>
      </w:r>
      <w:r w:rsidR="00407513" w:rsidRPr="00D34069">
        <w:rPr>
          <w:rFonts w:ascii="Verdana" w:hAnsi="Verdana" w:cs="Arial"/>
          <w:sz w:val="18"/>
          <w:szCs w:val="18"/>
        </w:rPr>
        <w:t>.</w:t>
      </w:r>
    </w:p>
    <w:p w:rsidR="00276B17" w:rsidRPr="00D34069" w:rsidRDefault="00276B17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9A1B50" w:rsidRPr="00D34069" w:rsidRDefault="009A1B50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B57AD1" w:rsidRPr="00D34069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D34069">
        <w:rPr>
          <w:rFonts w:ascii="Verdana" w:hAnsi="Verdana" w:cs="Arial"/>
          <w:sz w:val="18"/>
          <w:szCs w:val="18"/>
        </w:rPr>
        <w:t>Campo Grande-MS,</w:t>
      </w:r>
      <w:r w:rsidR="00A1408C" w:rsidRPr="00D34069">
        <w:rPr>
          <w:rFonts w:ascii="Verdana" w:hAnsi="Verdana" w:cs="Arial"/>
          <w:sz w:val="18"/>
          <w:szCs w:val="18"/>
        </w:rPr>
        <w:t xml:space="preserve"> </w:t>
      </w:r>
      <w:r w:rsidR="009A1B50" w:rsidRPr="00D34069">
        <w:rPr>
          <w:rFonts w:ascii="Verdana" w:hAnsi="Verdana" w:cs="Arial"/>
          <w:sz w:val="18"/>
          <w:szCs w:val="18"/>
        </w:rPr>
        <w:t>24</w:t>
      </w:r>
      <w:r w:rsidR="00A1408C" w:rsidRPr="00D34069">
        <w:rPr>
          <w:rFonts w:ascii="Verdana" w:hAnsi="Verdana" w:cs="Arial"/>
          <w:sz w:val="18"/>
          <w:szCs w:val="18"/>
        </w:rPr>
        <w:t xml:space="preserve"> de fevereiro de 2023.</w:t>
      </w:r>
    </w:p>
    <w:p w:rsidR="00A1408C" w:rsidRPr="00D34069" w:rsidRDefault="00A1408C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A1408C" w:rsidRPr="00D34069" w:rsidRDefault="00A1408C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D34069" w:rsidRDefault="004027C8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D34069">
        <w:rPr>
          <w:rFonts w:ascii="Verdana" w:hAnsi="Verdana" w:cs="Arial"/>
          <w:sz w:val="18"/>
          <w:szCs w:val="18"/>
        </w:rPr>
        <w:t>Josafá José Ferreira do Carmo</w:t>
      </w:r>
    </w:p>
    <w:p w:rsidR="0080798A" w:rsidRPr="00D34069" w:rsidRDefault="00195A72" w:rsidP="00CE2B07">
      <w:pPr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D34069">
        <w:rPr>
          <w:rFonts w:ascii="Verdana" w:hAnsi="Verdana" w:cs="Arial"/>
          <w:sz w:val="18"/>
          <w:szCs w:val="18"/>
        </w:rPr>
        <w:t>Presidente</w:t>
      </w:r>
      <w:r w:rsidR="00176642" w:rsidRPr="00D34069">
        <w:rPr>
          <w:rFonts w:ascii="Verdana" w:hAnsi="Verdana" w:cs="Arial"/>
          <w:sz w:val="18"/>
          <w:szCs w:val="18"/>
        </w:rPr>
        <w:t>.</w:t>
      </w:r>
    </w:p>
    <w:sectPr w:rsidR="0080798A" w:rsidRPr="00D34069" w:rsidSect="00B454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2"/>
    <w:rsid w:val="00034DEE"/>
    <w:rsid w:val="0006449B"/>
    <w:rsid w:val="000E2E3B"/>
    <w:rsid w:val="00152421"/>
    <w:rsid w:val="00176642"/>
    <w:rsid w:val="00195A72"/>
    <w:rsid w:val="001A6835"/>
    <w:rsid w:val="001D29A1"/>
    <w:rsid w:val="001E4F1A"/>
    <w:rsid w:val="0021668E"/>
    <w:rsid w:val="00252A77"/>
    <w:rsid w:val="00263B45"/>
    <w:rsid w:val="002707C1"/>
    <w:rsid w:val="00276B17"/>
    <w:rsid w:val="002973A8"/>
    <w:rsid w:val="002973B2"/>
    <w:rsid w:val="002E2072"/>
    <w:rsid w:val="003647F5"/>
    <w:rsid w:val="003D415E"/>
    <w:rsid w:val="004027C8"/>
    <w:rsid w:val="00407513"/>
    <w:rsid w:val="004155AE"/>
    <w:rsid w:val="004260C4"/>
    <w:rsid w:val="004836DF"/>
    <w:rsid w:val="00515B42"/>
    <w:rsid w:val="00592360"/>
    <w:rsid w:val="005E78E3"/>
    <w:rsid w:val="00680775"/>
    <w:rsid w:val="006B6CA8"/>
    <w:rsid w:val="00707E0F"/>
    <w:rsid w:val="007A14FB"/>
    <w:rsid w:val="007E2317"/>
    <w:rsid w:val="007E7328"/>
    <w:rsid w:val="0080798A"/>
    <w:rsid w:val="008C3B8E"/>
    <w:rsid w:val="008C7D93"/>
    <w:rsid w:val="00936C87"/>
    <w:rsid w:val="009A1B50"/>
    <w:rsid w:val="00A1408C"/>
    <w:rsid w:val="00A31D99"/>
    <w:rsid w:val="00A63FE1"/>
    <w:rsid w:val="00AC1D38"/>
    <w:rsid w:val="00AC7C8A"/>
    <w:rsid w:val="00B45486"/>
    <w:rsid w:val="00B57AD1"/>
    <w:rsid w:val="00BC7C4C"/>
    <w:rsid w:val="00C476D6"/>
    <w:rsid w:val="00C63BA3"/>
    <w:rsid w:val="00C64F47"/>
    <w:rsid w:val="00CB056C"/>
    <w:rsid w:val="00CD61C9"/>
    <w:rsid w:val="00CE2B07"/>
    <w:rsid w:val="00D34069"/>
    <w:rsid w:val="00D41092"/>
    <w:rsid w:val="00E17663"/>
    <w:rsid w:val="00E846F7"/>
    <w:rsid w:val="00F256B9"/>
    <w:rsid w:val="00F32A89"/>
    <w:rsid w:val="00F42C3F"/>
    <w:rsid w:val="00FB6C0F"/>
    <w:rsid w:val="00FC747C"/>
    <w:rsid w:val="00FD0FB4"/>
    <w:rsid w:val="00FD35ED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0DC4-07FD-4433-9698-55E5B15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7C8A"/>
    <w:pPr>
      <w:keepNext/>
      <w:spacing w:after="0" w:line="240" w:lineRule="auto"/>
      <w:jc w:val="center"/>
      <w:outlineLvl w:val="0"/>
    </w:pPr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4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C7C8A"/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F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semiHidden/>
    <w:rsid w:val="00936C87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6C87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936C87"/>
    <w:pPr>
      <w:spacing w:after="0" w:line="240" w:lineRule="auto"/>
      <w:ind w:left="4253"/>
      <w:jc w:val="both"/>
    </w:pPr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36C87"/>
    <w:rPr>
      <w:rFonts w:ascii="Times New Roman" w:eastAsia="Times New Roman" w:hAnsi="Times New Roman" w:cs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Alexandre Gomes de Almeida</dc:creator>
  <cp:lastModifiedBy>Marcos Alexandre Gomes de Almeida</cp:lastModifiedBy>
  <cp:revision>9</cp:revision>
  <cp:lastPrinted>2023-03-02T15:16:00Z</cp:lastPrinted>
  <dcterms:created xsi:type="dcterms:W3CDTF">2023-02-24T15:46:00Z</dcterms:created>
  <dcterms:modified xsi:type="dcterms:W3CDTF">2023-03-02T15:16:00Z</dcterms:modified>
</cp:coreProperties>
</file>